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379" w:rsidRDefault="00E05379">
      <w:pPr>
        <w:pStyle w:val="ConsPlusTitlePage"/>
      </w:pPr>
      <w:bookmarkStart w:id="0" w:name="_GoBack"/>
      <w:bookmarkEnd w:id="0"/>
      <w:r>
        <w:br/>
      </w:r>
    </w:p>
    <w:p w:rsidR="00E05379" w:rsidRDefault="00E05379">
      <w:pPr>
        <w:pStyle w:val="ConsPlusNormal"/>
        <w:jc w:val="both"/>
        <w:outlineLvl w:val="0"/>
      </w:pPr>
    </w:p>
    <w:p w:rsidR="00E05379" w:rsidRDefault="00E05379">
      <w:pPr>
        <w:pStyle w:val="ConsPlusNormal"/>
        <w:outlineLvl w:val="0"/>
      </w:pPr>
      <w:r>
        <w:t>Зарегистрировано в Минюсте России 25 мая 2020 г. N 58445</w:t>
      </w:r>
    </w:p>
    <w:p w:rsidR="00E05379" w:rsidRDefault="00E0537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05379" w:rsidRDefault="00E05379">
      <w:pPr>
        <w:pStyle w:val="ConsPlusNormal"/>
        <w:jc w:val="both"/>
      </w:pPr>
    </w:p>
    <w:p w:rsidR="00E05379" w:rsidRDefault="00E05379">
      <w:pPr>
        <w:pStyle w:val="ConsPlusTitle"/>
        <w:jc w:val="center"/>
      </w:pPr>
      <w:r>
        <w:t>ФОНД СОЦИАЛЬНОГО СТРАХОВАНИЯ РОССИЙСКОЙ ФЕДЕРАЦИИ</w:t>
      </w:r>
    </w:p>
    <w:p w:rsidR="00E05379" w:rsidRDefault="00E05379">
      <w:pPr>
        <w:pStyle w:val="ConsPlusTitle"/>
        <w:jc w:val="center"/>
      </w:pPr>
    </w:p>
    <w:p w:rsidR="00E05379" w:rsidRDefault="00E05379">
      <w:pPr>
        <w:pStyle w:val="ConsPlusTitle"/>
        <w:jc w:val="center"/>
      </w:pPr>
      <w:r>
        <w:t>ПРИКАЗ</w:t>
      </w:r>
    </w:p>
    <w:p w:rsidR="00E05379" w:rsidRDefault="00E05379">
      <w:pPr>
        <w:pStyle w:val="ConsPlusTitle"/>
        <w:jc w:val="center"/>
      </w:pPr>
      <w:r>
        <w:t>от 20 апреля 2020 г. N 238</w:t>
      </w:r>
    </w:p>
    <w:p w:rsidR="00E05379" w:rsidRDefault="00E05379">
      <w:pPr>
        <w:pStyle w:val="ConsPlusTitle"/>
        <w:jc w:val="center"/>
      </w:pPr>
    </w:p>
    <w:p w:rsidR="00E05379" w:rsidRDefault="00E05379">
      <w:pPr>
        <w:pStyle w:val="ConsPlusTitle"/>
        <w:jc w:val="center"/>
      </w:pPr>
      <w:r>
        <w:t>ОБ УТВЕРЖДЕНИИ ПОЛОЖЕНИЯ</w:t>
      </w:r>
    </w:p>
    <w:p w:rsidR="00E05379" w:rsidRDefault="00E05379">
      <w:pPr>
        <w:pStyle w:val="ConsPlusTitle"/>
        <w:jc w:val="center"/>
      </w:pPr>
      <w:r>
        <w:t>О ПРОВЕРКЕ ДОСТОВЕРНОСТИ И ПОЛНОТЫ СВЕДЕНИЙ, ПРЕДСТАВЛЯЕМЫХ</w:t>
      </w:r>
    </w:p>
    <w:p w:rsidR="00E05379" w:rsidRDefault="00E05379">
      <w:pPr>
        <w:pStyle w:val="ConsPlusTitle"/>
        <w:jc w:val="center"/>
      </w:pPr>
      <w:r>
        <w:t>ГРАЖДАНАМИ, ПРЕТЕНДУЮЩИМИ НА ДОЛЖНОСТИ, И РАБОТНИКАМИ,</w:t>
      </w:r>
    </w:p>
    <w:p w:rsidR="00E05379" w:rsidRDefault="00E05379">
      <w:pPr>
        <w:pStyle w:val="ConsPlusTitle"/>
        <w:jc w:val="center"/>
      </w:pPr>
      <w:r>
        <w:t>ЗАНИМАЮЩИМИ ДОЛЖНОСТИ В ФОНДЕ СОЦИАЛЬНОГО СТРАХОВАНИЯ</w:t>
      </w:r>
    </w:p>
    <w:p w:rsidR="00E05379" w:rsidRDefault="00E05379">
      <w:pPr>
        <w:pStyle w:val="ConsPlusTitle"/>
        <w:jc w:val="center"/>
      </w:pPr>
      <w:r>
        <w:t>РОССИЙСКОЙ ФЕДЕРАЦИИ, О СВОИХ ДОХОДАХ, РАСХОДАХ,</w:t>
      </w:r>
    </w:p>
    <w:p w:rsidR="00E05379" w:rsidRDefault="00E05379">
      <w:pPr>
        <w:pStyle w:val="ConsPlusTitle"/>
        <w:jc w:val="center"/>
      </w:pPr>
      <w:r>
        <w:t>ОБ ИМУЩЕСТВЕ И ОБЯЗАТЕЛЬСТВАХ ИМУЩЕСТВЕННОГО ХАРАКТЕРА,</w:t>
      </w:r>
    </w:p>
    <w:p w:rsidR="00E05379" w:rsidRDefault="00E05379">
      <w:pPr>
        <w:pStyle w:val="ConsPlusTitle"/>
        <w:jc w:val="center"/>
      </w:pPr>
      <w:r>
        <w:t>А ТАКЖЕ СВЕДЕНИЙ О ДОХОДАХ, РАСХОДАХ, ОБ ИМУЩЕСТВЕ</w:t>
      </w:r>
    </w:p>
    <w:p w:rsidR="00E05379" w:rsidRDefault="00E05379">
      <w:pPr>
        <w:pStyle w:val="ConsPlusTitle"/>
        <w:jc w:val="center"/>
      </w:pPr>
      <w:r>
        <w:t>И ОБЯЗАТЕЛЬСТВАХ ИМУЩЕСТВЕННОГО ХАРАКТЕРА СВОИХ СУПРУГИ</w:t>
      </w:r>
    </w:p>
    <w:p w:rsidR="00E05379" w:rsidRDefault="00E05379">
      <w:pPr>
        <w:pStyle w:val="ConsPlusTitle"/>
        <w:jc w:val="center"/>
      </w:pPr>
      <w:r>
        <w:t>(СУПРУГА) И НЕСОВЕРШЕННОЛЕТНИХ ДЕТЕЙ, А ТАКЖЕ СОБЛЮДЕНИЯ</w:t>
      </w:r>
    </w:p>
    <w:p w:rsidR="00E05379" w:rsidRDefault="00E05379">
      <w:pPr>
        <w:pStyle w:val="ConsPlusTitle"/>
        <w:jc w:val="center"/>
      </w:pPr>
      <w:r>
        <w:t>РАБОТНИКАМИ ТРЕБОВАНИЙ К СЛУЖЕБНОМУ ПОВЕДЕНИЮ</w:t>
      </w:r>
    </w:p>
    <w:p w:rsidR="00E05379" w:rsidRDefault="00E05379">
      <w:pPr>
        <w:pStyle w:val="ConsPlusNormal"/>
        <w:jc w:val="both"/>
      </w:pPr>
    </w:p>
    <w:p w:rsidR="00E05379" w:rsidRDefault="00E05379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статьями 8</w:t>
        </w:r>
      </w:hyperlink>
      <w:r>
        <w:t xml:space="preserve"> и </w:t>
      </w:r>
      <w:hyperlink r:id="rId6" w:history="1">
        <w:r>
          <w:rPr>
            <w:color w:val="0000FF"/>
          </w:rPr>
          <w:t>8.1</w:t>
        </w:r>
      </w:hyperlink>
      <w:r>
        <w:t xml:space="preserve"> Федерального закона от 25 декабря 2008 г. N 273-ФЗ "О противодействии коррупции" (Собрание законодательства Российской Федерации, 2008, N 52, ст. 6228; 2018, N 24, ст. 3400),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3 декабря 2012 г. N 230-ФЗ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2012, N 50, ст. 6953; 2018, N 32, ст. 5100), указами Президента Российской Федерации от 2 апреля 2013 г. </w:t>
      </w:r>
      <w:hyperlink r:id="rId8" w:history="1">
        <w:r>
          <w:rPr>
            <w:color w:val="0000FF"/>
          </w:rPr>
          <w:t>N 309</w:t>
        </w:r>
      </w:hyperlink>
      <w:r>
        <w:t xml:space="preserve">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2019, N 20, ст. 2422), </w:t>
      </w:r>
      <w:hyperlink r:id="rId9" w:history="1">
        <w:r>
          <w:rPr>
            <w:color w:val="0000FF"/>
          </w:rPr>
          <w:t>N 310</w:t>
        </w:r>
      </w:hyperlink>
      <w:r>
        <w:t xml:space="preserve">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1671; 2019, N 20, ст. 2422), приказываю: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42" w:history="1">
        <w:r>
          <w:rPr>
            <w:color w:val="0000FF"/>
          </w:rPr>
          <w:t>Положение</w:t>
        </w:r>
      </w:hyperlink>
      <w:r>
        <w:t xml:space="preserve"> о проверке достоверности и полноты сведений, представляемых гражданами, претендующими на должности, и работниками, занимающими должности в Фонде социального страхования Российской Федерации, о своих супруги (супруга) и несовершеннолетних детей, а также соблюдения работниками требований к служебному поведению.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2. Руководителям структурных подразделений центрального аппарата Фонда социального страхования Российской Федерации, управляющим государственными учреждениями - региональными отделениями Фонда социального страхования Российской Федерации обеспечить ознакомление всех работников с настоящим приказом.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3. Признать утратившими силу следующие приказы Фонда социального страхования Российской Федерации: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 xml:space="preserve">от 18 июня 2013 г. </w:t>
      </w:r>
      <w:hyperlink r:id="rId10" w:history="1">
        <w:r>
          <w:rPr>
            <w:color w:val="0000FF"/>
          </w:rPr>
          <w:t>N 206</w:t>
        </w:r>
      </w:hyperlink>
      <w:r>
        <w:t xml:space="preserve"> "Об утверждении Положения о проверке достоверности и полноты сведений, предоставляемых гражданами, претендующими на должности, и работниками, занимающими должности в центральном аппарате Фонда социального страхования Российской Федерации и его территориальных органах,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а также соблюдения работниками требований к служебному поведению" (зарегистрирован </w:t>
      </w:r>
      <w:r>
        <w:lastRenderedPageBreak/>
        <w:t>Министерством юстиции Российской Федерации 23 августа 2013 г., регистрационный N 29764);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 xml:space="preserve">от 10 декабря 2013 г. </w:t>
      </w:r>
      <w:hyperlink r:id="rId11" w:history="1">
        <w:r>
          <w:rPr>
            <w:color w:val="0000FF"/>
          </w:rPr>
          <w:t>N 576</w:t>
        </w:r>
      </w:hyperlink>
      <w:r>
        <w:t xml:space="preserve"> "О внесении изменений в Положение о проверке достоверности и полноты сведений, предоставляемых гражданами, претендующими на должности, и работниками, занимающими должности в центральном аппарате Фонда социального страхования Российской Федерации и его территориальных органах,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а также соблюдения работниками требований к служебному поведению, утвержденное приказом Фонда социального страхования Российской Федерации от 18 июня 2013 г. N 206" (зарегистрирован Министерством юстиции Российской Федерации 25 февраля 2014 г., регистрационный N 31419);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 xml:space="preserve">от 20 октября 2014 г. </w:t>
      </w:r>
      <w:hyperlink r:id="rId12" w:history="1">
        <w:r>
          <w:rPr>
            <w:color w:val="0000FF"/>
          </w:rPr>
          <w:t>N 488</w:t>
        </w:r>
      </w:hyperlink>
      <w:r>
        <w:t xml:space="preserve"> "О внесении изменений в Положение о проверке достоверности и полноты сведений, предоставляемых гражданами, претендующими на должности, и работниками, занимающими должности в центральном аппарате Фонда социального страхования Российской Федерации и его территориальных органах,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а также соблюдения работниками требований к служебному поведению, утвержденное приказом Фонда социального страхования Российской Федерации от 18 июня 2013 г. N 206" (зарегистрирован Министерством юстиции Российской Федерации 1 декабря 2014 г., регистрационный N 35015);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 xml:space="preserve">от 25 мая 2015 г. </w:t>
      </w:r>
      <w:hyperlink r:id="rId13" w:history="1">
        <w:r>
          <w:rPr>
            <w:color w:val="0000FF"/>
          </w:rPr>
          <w:t>N 214</w:t>
        </w:r>
      </w:hyperlink>
      <w:r>
        <w:t xml:space="preserve"> "О внесении изменений в Положение о проверке достоверности и полноты сведений, предоставляемых гражданами, претендующими на должности, и работниками, занимающими должности в центральном аппарате Фонда социального страхования Российской Федерации и его территориальных органах,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а также соблюдения работниками требований к служебному поведению, утвержденное приказом Фонда социального страхования Российской Федерации от 18 июня 2013 г. N 206" (зарегистрирован Министерством юстиции Российской Федерации 18 июня 2015 г., регистрационный N 37707);</w:t>
      </w:r>
    </w:p>
    <w:p w:rsidR="00E05379" w:rsidRDefault="00672023">
      <w:pPr>
        <w:pStyle w:val="ConsPlusNormal"/>
        <w:spacing w:before="220"/>
        <w:ind w:firstLine="540"/>
        <w:jc w:val="both"/>
      </w:pPr>
      <w:hyperlink r:id="rId14" w:history="1">
        <w:r w:rsidR="00E05379">
          <w:rPr>
            <w:color w:val="0000FF"/>
          </w:rPr>
          <w:t>пункт 1</w:t>
        </w:r>
      </w:hyperlink>
      <w:r w:rsidR="00E05379">
        <w:t xml:space="preserve"> изменений, вносимых в некоторые акты Фонда социального страхования Российской Федерации в части профилактики коррупционных правонарушений, утвержденных приказом Фонда социального страхования Российской Федерации от 28 ноября 2017 г. N 583 (зарегистрирован Министерством юстиции Российской Федерации 15 декабря 2017 г., регистрационный N 49276).</w:t>
      </w:r>
    </w:p>
    <w:p w:rsidR="00E05379" w:rsidRDefault="00E05379">
      <w:pPr>
        <w:pStyle w:val="ConsPlusNormal"/>
        <w:jc w:val="both"/>
      </w:pPr>
    </w:p>
    <w:p w:rsidR="00E05379" w:rsidRDefault="00E05379">
      <w:pPr>
        <w:pStyle w:val="ConsPlusNormal"/>
        <w:jc w:val="right"/>
      </w:pPr>
      <w:r>
        <w:t>Председатель Фонда</w:t>
      </w:r>
    </w:p>
    <w:p w:rsidR="00E05379" w:rsidRDefault="00E05379">
      <w:pPr>
        <w:pStyle w:val="ConsPlusNormal"/>
        <w:jc w:val="right"/>
      </w:pPr>
      <w:r>
        <w:t>А.С.КИГИМ</w:t>
      </w:r>
    </w:p>
    <w:p w:rsidR="00E05379" w:rsidRDefault="00E05379">
      <w:pPr>
        <w:pStyle w:val="ConsPlusNormal"/>
        <w:jc w:val="both"/>
      </w:pPr>
    </w:p>
    <w:p w:rsidR="00E05379" w:rsidRDefault="00E05379">
      <w:pPr>
        <w:pStyle w:val="ConsPlusNormal"/>
        <w:jc w:val="both"/>
      </w:pPr>
    </w:p>
    <w:p w:rsidR="00E05379" w:rsidRDefault="00E05379">
      <w:pPr>
        <w:pStyle w:val="ConsPlusNormal"/>
        <w:jc w:val="both"/>
      </w:pPr>
    </w:p>
    <w:p w:rsidR="00E05379" w:rsidRDefault="00E05379">
      <w:pPr>
        <w:pStyle w:val="ConsPlusNormal"/>
        <w:jc w:val="both"/>
      </w:pPr>
    </w:p>
    <w:p w:rsidR="00E05379" w:rsidRDefault="00E05379">
      <w:pPr>
        <w:pStyle w:val="ConsPlusNormal"/>
        <w:jc w:val="both"/>
      </w:pPr>
    </w:p>
    <w:p w:rsidR="00E05379" w:rsidRDefault="00E05379">
      <w:pPr>
        <w:pStyle w:val="ConsPlusNormal"/>
        <w:jc w:val="right"/>
        <w:outlineLvl w:val="0"/>
      </w:pPr>
      <w:r>
        <w:t>Утверждено</w:t>
      </w:r>
    </w:p>
    <w:p w:rsidR="00E05379" w:rsidRDefault="00E05379">
      <w:pPr>
        <w:pStyle w:val="ConsPlusNormal"/>
        <w:jc w:val="right"/>
      </w:pPr>
      <w:r>
        <w:t>приказом Фонда социального</w:t>
      </w:r>
    </w:p>
    <w:p w:rsidR="00E05379" w:rsidRDefault="00E05379">
      <w:pPr>
        <w:pStyle w:val="ConsPlusNormal"/>
        <w:jc w:val="right"/>
      </w:pPr>
      <w:r>
        <w:t>страхования Российской Федерации</w:t>
      </w:r>
    </w:p>
    <w:p w:rsidR="00E05379" w:rsidRDefault="00E05379">
      <w:pPr>
        <w:pStyle w:val="ConsPlusNormal"/>
        <w:jc w:val="right"/>
      </w:pPr>
      <w:r>
        <w:t>от 20 апреля 2020 г. N 238</w:t>
      </w:r>
    </w:p>
    <w:p w:rsidR="00E05379" w:rsidRDefault="00E05379">
      <w:pPr>
        <w:pStyle w:val="ConsPlusNormal"/>
        <w:jc w:val="both"/>
      </w:pPr>
    </w:p>
    <w:p w:rsidR="00E05379" w:rsidRDefault="00E05379">
      <w:pPr>
        <w:pStyle w:val="ConsPlusTitle"/>
        <w:jc w:val="center"/>
      </w:pPr>
      <w:bookmarkStart w:id="1" w:name="P42"/>
      <w:bookmarkEnd w:id="1"/>
      <w:r>
        <w:t>ПОЛОЖЕНИЕ</w:t>
      </w:r>
    </w:p>
    <w:p w:rsidR="00E05379" w:rsidRDefault="00E05379">
      <w:pPr>
        <w:pStyle w:val="ConsPlusTitle"/>
        <w:jc w:val="center"/>
      </w:pPr>
      <w:r>
        <w:lastRenderedPageBreak/>
        <w:t>О ПРОВЕРКЕ ДОСТОВЕРНОСТИ И ПОЛНОТЫ СВЕДЕНИЙ, ПРЕДСТАВЛЯЕМЫХ</w:t>
      </w:r>
    </w:p>
    <w:p w:rsidR="00E05379" w:rsidRDefault="00E05379">
      <w:pPr>
        <w:pStyle w:val="ConsPlusTitle"/>
        <w:jc w:val="center"/>
      </w:pPr>
      <w:r>
        <w:t>ГРАЖДАНАМИ, ПРЕТЕНДУЮЩИМИ НА ДОЛЖНОСТИ, И РАБОТНИКАМИ,</w:t>
      </w:r>
    </w:p>
    <w:p w:rsidR="00E05379" w:rsidRDefault="00E05379">
      <w:pPr>
        <w:pStyle w:val="ConsPlusTitle"/>
        <w:jc w:val="center"/>
      </w:pPr>
      <w:r>
        <w:t>ЗАНИМАЮЩИМИ ДОЛЖНОСТИ В ФОНДЕ СОЦИАЛЬНОГО СТРАХОВАНИЯ</w:t>
      </w:r>
    </w:p>
    <w:p w:rsidR="00E05379" w:rsidRDefault="00E05379">
      <w:pPr>
        <w:pStyle w:val="ConsPlusTitle"/>
        <w:jc w:val="center"/>
      </w:pPr>
      <w:r>
        <w:t>РОССИЙСКОЙ ФЕДЕРАЦИИ, О СВОИХ ДОХОДАХ, РАСХОДАХ,</w:t>
      </w:r>
    </w:p>
    <w:p w:rsidR="00E05379" w:rsidRDefault="00E05379">
      <w:pPr>
        <w:pStyle w:val="ConsPlusTitle"/>
        <w:jc w:val="center"/>
      </w:pPr>
      <w:r>
        <w:t>ОБ ИМУЩЕСТВЕ И ОБЯЗАТЕЛЬСТВАХ ИМУЩЕСТВЕННОГО ХАРАКТЕРА,</w:t>
      </w:r>
    </w:p>
    <w:p w:rsidR="00E05379" w:rsidRDefault="00E05379">
      <w:pPr>
        <w:pStyle w:val="ConsPlusTitle"/>
        <w:jc w:val="center"/>
      </w:pPr>
      <w:r>
        <w:t>А ТАКЖЕ СВЕДЕНИЙ О ДОХОДАХ, РАСХОДАХ, ОБ ИМУЩЕСТВЕ</w:t>
      </w:r>
    </w:p>
    <w:p w:rsidR="00E05379" w:rsidRDefault="00E05379">
      <w:pPr>
        <w:pStyle w:val="ConsPlusTitle"/>
        <w:jc w:val="center"/>
      </w:pPr>
      <w:r>
        <w:t>И ОБЯЗАТЕЛЬСТВАХ ИМУЩЕСТВЕННОГО ХАРАКТЕРА СВОИХ СУПРУГИ</w:t>
      </w:r>
    </w:p>
    <w:p w:rsidR="00E05379" w:rsidRDefault="00E05379">
      <w:pPr>
        <w:pStyle w:val="ConsPlusTitle"/>
        <w:jc w:val="center"/>
      </w:pPr>
      <w:r>
        <w:t>(СУПРУГА) И НЕСОВЕРШЕННОЛЕТНИХ ДЕТЕЙ, А ТАКЖЕ СОБЛЮДЕНИЯ</w:t>
      </w:r>
    </w:p>
    <w:p w:rsidR="00E05379" w:rsidRDefault="00E05379">
      <w:pPr>
        <w:pStyle w:val="ConsPlusTitle"/>
        <w:jc w:val="center"/>
      </w:pPr>
      <w:r>
        <w:t>РАБОТНИКАМИ ТРЕБОВАНИЙ К СЛУЖЕБНОМУ ПОВЕДЕНИЮ</w:t>
      </w:r>
    </w:p>
    <w:p w:rsidR="00E05379" w:rsidRDefault="00E05379">
      <w:pPr>
        <w:pStyle w:val="ConsPlusNormal"/>
        <w:jc w:val="both"/>
      </w:pPr>
    </w:p>
    <w:p w:rsidR="00E05379" w:rsidRDefault="00E05379">
      <w:pPr>
        <w:pStyle w:val="ConsPlusNormal"/>
        <w:ind w:firstLine="540"/>
        <w:jc w:val="both"/>
      </w:pPr>
      <w:bookmarkStart w:id="2" w:name="P53"/>
      <w:bookmarkEnd w:id="2"/>
      <w:r>
        <w:t>1. Настоящее Положение определяет порядок осуществления проверки в центральном аппарате Фонда социального страхования Российской Федерации и в государственных учреждениях - региональных отделениях Фонда социального страхования Российской Федерации (далее - центральный аппарат Фонда и региональные отделения Фонда):</w:t>
      </w:r>
    </w:p>
    <w:p w:rsidR="00E05379" w:rsidRDefault="00E05379">
      <w:pPr>
        <w:pStyle w:val="ConsPlusNormal"/>
        <w:spacing w:before="220"/>
        <w:ind w:firstLine="540"/>
        <w:jc w:val="both"/>
      </w:pPr>
      <w:bookmarkStart w:id="3" w:name="P54"/>
      <w:bookmarkEnd w:id="3"/>
      <w:r>
        <w:t>а) достоверности и полноты сведений о доходах, расходах, об имуществе и обязательствах имущественного характера, представляемых в соответствии с порядком представления гражданами, претендующими на должности, и работниками, занимающими должности в Фонде социального страхования Российской Федерации (далее - Фонд),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(далее - сведения о доходах, расходах, об имуществе и обязательствах имущественного характера):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гражданами, претендующими на должности в центральном аппарате Фонда и региональных отделениях Фонда, на отчетную дату;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работниками, занимающими должности в центральном аппарате Фонда и региональных отделениях Фонда, за отчетный период и за два года, предшествующие отчетному периоду;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б) достоверности и полноты сведений (в части, касающейся профилактики коррупционных правонарушений), представляемых гражданами при приеме на работу в центральный аппарат Фонда и в региональные отделения Фонда в соответствии с нормативными правовыми актами Российской Федерации (далее - сведения, представляемые гражданами в соответствии с нормативными правовыми актами Российской Федерации);</w:t>
      </w:r>
    </w:p>
    <w:p w:rsidR="00E05379" w:rsidRDefault="00E05379">
      <w:pPr>
        <w:pStyle w:val="ConsPlusNormal"/>
        <w:spacing w:before="220"/>
        <w:ind w:firstLine="540"/>
        <w:jc w:val="both"/>
      </w:pPr>
      <w:bookmarkStart w:id="4" w:name="P58"/>
      <w:bookmarkEnd w:id="4"/>
      <w:r>
        <w:t xml:space="preserve">в) соблюдения работниками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 &lt;1&gt; и другими федеральными законами (далее - соблюдение работниками требований к служебному поведению).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2008, N 52, ст. 6228; 2019, N 30, ст. 4153.</w:t>
      </w:r>
    </w:p>
    <w:p w:rsidR="00E05379" w:rsidRDefault="00E05379">
      <w:pPr>
        <w:pStyle w:val="ConsPlusNormal"/>
        <w:jc w:val="both"/>
      </w:pPr>
    </w:p>
    <w:p w:rsidR="00E05379" w:rsidRDefault="00E05379">
      <w:pPr>
        <w:pStyle w:val="ConsPlusNormal"/>
        <w:ind w:firstLine="540"/>
        <w:jc w:val="both"/>
      </w:pPr>
      <w:r>
        <w:t xml:space="preserve">2. Настоящее Положение распространяется на граждан, претендующих на должности, и работников, занимающих должности, которые предусмотрены </w:t>
      </w:r>
      <w:hyperlink r:id="rId16" w:history="1">
        <w:r>
          <w:rPr>
            <w:color w:val="0000FF"/>
          </w:rPr>
          <w:t>Перечнем</w:t>
        </w:r>
      </w:hyperlink>
      <w:r>
        <w:t xml:space="preserve"> должностей в Фонде социального страхования Российской Федерации,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утвержденным приказом Фонда социального страхования Российской Федерации от 7 ноября </w:t>
      </w:r>
      <w:r>
        <w:lastRenderedPageBreak/>
        <w:t>2019 г. N 644 &lt;2&gt; (далее - перечень должностей).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&lt;2&gt; Зарегистрирован Министерством юстиции Российской Федерации 6 декабря 2019 г., регистрационный N 56729.</w:t>
      </w:r>
    </w:p>
    <w:p w:rsidR="00E05379" w:rsidRDefault="00E05379">
      <w:pPr>
        <w:pStyle w:val="ConsPlusNormal"/>
        <w:jc w:val="both"/>
      </w:pPr>
    </w:p>
    <w:p w:rsidR="00E05379" w:rsidRDefault="00E05379">
      <w:pPr>
        <w:pStyle w:val="ConsPlusNormal"/>
        <w:ind w:firstLine="540"/>
        <w:jc w:val="both"/>
      </w:pPr>
      <w:bookmarkStart w:id="5" w:name="P66"/>
      <w:bookmarkEnd w:id="5"/>
      <w:r>
        <w:t xml:space="preserve">3. Проверка, предусмотренная </w:t>
      </w:r>
      <w:hyperlink w:anchor="P54" w:history="1">
        <w:r>
          <w:rPr>
            <w:color w:val="0000FF"/>
          </w:rPr>
          <w:t>подпунктами "а"</w:t>
        </w:r>
      </w:hyperlink>
      <w:r>
        <w:t xml:space="preserve"> - </w:t>
      </w:r>
      <w:hyperlink w:anchor="P58" w:history="1">
        <w:r>
          <w:rPr>
            <w:color w:val="0000FF"/>
          </w:rPr>
          <w:t>"в" пункта 1</w:t>
        </w:r>
      </w:hyperlink>
      <w:r>
        <w:t xml:space="preserve"> настоящего Положения, осуществляется: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 xml:space="preserve">а) по решению председателя Фонда или уполномоченного им должностного лица (далее - председатель Фонда или уполномоченное им лицо) Административно-контрольным департаментом в отношении граждан, претендующих на должности, а также работников, занимающих должности, указанные в </w:t>
      </w:r>
      <w:hyperlink r:id="rId17" w:history="1">
        <w:r>
          <w:rPr>
            <w:color w:val="0000FF"/>
          </w:rPr>
          <w:t>перечне</w:t>
        </w:r>
      </w:hyperlink>
      <w:r>
        <w:t xml:space="preserve"> должностей в центральном аппарате Фонда, управляющих и заместителей управляющих региональными отделениями Фонда;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 xml:space="preserve">б) по решению управляющего регионального отделения Фонда или уполномоченного им должностного лица, отделом (группой) организационно-кадровой работы или должностным лицом, ответственным за профилактику коррупционных и иных правонарушений в региональных отделениях Фонда, в отношении граждан, претендующих на должности, а также работников, занимающих должности, указанные в </w:t>
      </w:r>
      <w:hyperlink r:id="rId18" w:history="1">
        <w:r>
          <w:rPr>
            <w:color w:val="0000FF"/>
          </w:rPr>
          <w:t>перечне</w:t>
        </w:r>
      </w:hyperlink>
      <w:r>
        <w:t xml:space="preserve"> должностей в региональных отделениях Фонда.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Решение о проверке принимается отдельно в отношении каждого гражданина или работника и оформляется в письменной форме.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4. Вопросы, связанные с соблюдением работниками требований к служебному поведению, рассматриваются Комиссиями центрального аппарата Фонда и его территориальных органов по соблюдению требований к служебному поведению и урегулированию конфликта интересов (далее - Комиссия).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 xml:space="preserve">5. Основанием для осуществления проверки, предусмотренной </w:t>
      </w:r>
      <w:hyperlink w:anchor="P53" w:history="1">
        <w:r>
          <w:rPr>
            <w:color w:val="0000FF"/>
          </w:rPr>
          <w:t>пунктом 1</w:t>
        </w:r>
      </w:hyperlink>
      <w:r>
        <w:t xml:space="preserve"> настоящего Положения, является достаточная информация, представленная в письменном виде в установленном порядке: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б) Административно-контрольным департаментом, отделом (группой) организационно-кадровой работы или работником, ответственным за профилактику коррупционных и иных правонарушений в региональном отделении Фонда;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в)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г) Общественной палатой Российской Федерации;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д) общероссийскими средствами массовой информации.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6. Информация анонимного характера не может служить основанием для проверки.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 xml:space="preserve">7. Проверка осуществляется в срок, не превышающий 60 дней со дня принятия решения о ее проведении. Срок проверки может быть продлен до 90 дней лицами, принявшими решение о ее проведении в соответствии с </w:t>
      </w:r>
      <w:hyperlink w:anchor="P66" w:history="1">
        <w:r>
          <w:rPr>
            <w:color w:val="0000FF"/>
          </w:rPr>
          <w:t>пунктом 3</w:t>
        </w:r>
      </w:hyperlink>
      <w:r>
        <w:t xml:space="preserve"> настоящего Положения.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 xml:space="preserve">8. Административно-контрольный департамент, отдел (группа) организационно-кадровой </w:t>
      </w:r>
      <w:r>
        <w:lastRenderedPageBreak/>
        <w:t>работы или работник, ответственный за профилактику коррупционных и иных правонарушений в региональных отделениях Фонда осуществляют проверку:</w:t>
      </w:r>
    </w:p>
    <w:p w:rsidR="00E05379" w:rsidRDefault="00E05379">
      <w:pPr>
        <w:pStyle w:val="ConsPlusNormal"/>
        <w:spacing w:before="220"/>
        <w:ind w:firstLine="540"/>
        <w:jc w:val="both"/>
      </w:pPr>
      <w:bookmarkStart w:id="6" w:name="P80"/>
      <w:bookmarkEnd w:id="6"/>
      <w:r>
        <w:t>а) самостоятельно;</w:t>
      </w:r>
    </w:p>
    <w:p w:rsidR="00E05379" w:rsidRDefault="00E05379">
      <w:pPr>
        <w:pStyle w:val="ConsPlusNormal"/>
        <w:spacing w:before="220"/>
        <w:ind w:firstLine="540"/>
        <w:jc w:val="both"/>
      </w:pPr>
      <w:bookmarkStart w:id="7" w:name="P81"/>
      <w:bookmarkEnd w:id="7"/>
      <w:r>
        <w:t>б) путем направления запроса в федеральные органы исполнительной власти, уполномоченные на осуществление оперативно-</w:t>
      </w:r>
      <w:proofErr w:type="spellStart"/>
      <w:r>
        <w:t>разыскной</w:t>
      </w:r>
      <w:proofErr w:type="spellEnd"/>
      <w:r>
        <w:t xml:space="preserve"> деятельности, в соответствии с </w:t>
      </w:r>
      <w:hyperlink r:id="rId19" w:history="1">
        <w:r>
          <w:rPr>
            <w:color w:val="0000FF"/>
          </w:rPr>
          <w:t>частью третьей статьи 7</w:t>
        </w:r>
      </w:hyperlink>
      <w:r>
        <w:t xml:space="preserve"> Федерального закона от 12 августа 1995 г. N 144-ФЗ "Об оперативно-розыскной деятельности" &lt;3&gt; (далее - Федеральный закон "Об оперативно-розыскной деятельности").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&lt;3&gt; Собрание законодательства Российской Федерации, 1995, N 33, ст. 3349; 2013, N 51, ст. 6689.</w:t>
      </w:r>
    </w:p>
    <w:p w:rsidR="00E05379" w:rsidRDefault="00E05379">
      <w:pPr>
        <w:pStyle w:val="ConsPlusNormal"/>
        <w:jc w:val="both"/>
      </w:pPr>
    </w:p>
    <w:p w:rsidR="00E05379" w:rsidRDefault="00E05379">
      <w:pPr>
        <w:pStyle w:val="ConsPlusNormal"/>
        <w:ind w:firstLine="540"/>
        <w:jc w:val="both"/>
      </w:pPr>
      <w:r>
        <w:t xml:space="preserve">9. Административно-контрольный департамент, отдел (группа) организационно-кадровой работы или работник, ответственный за профилактику коррупционных и иных правонарушений в региональных отделениях Фонда осуществляют проверку, предусмотренную </w:t>
      </w:r>
      <w:hyperlink w:anchor="P80" w:history="1">
        <w:r>
          <w:rPr>
            <w:color w:val="0000FF"/>
          </w:rPr>
          <w:t>подпунктом "а" пункта 8</w:t>
        </w:r>
      </w:hyperlink>
      <w:r>
        <w:t xml:space="preserve"> настоящего Положения.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 xml:space="preserve">Проведение проверок путем направления запросов, предусмотренных </w:t>
      </w:r>
      <w:hyperlink w:anchor="P81" w:history="1">
        <w:r>
          <w:rPr>
            <w:color w:val="0000FF"/>
          </w:rPr>
          <w:t>подпунктом "б" пункта 8</w:t>
        </w:r>
      </w:hyperlink>
      <w:r>
        <w:t xml:space="preserve"> настоящего Положения, осуществляется на основании решения председателя Фонда.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 xml:space="preserve">Проверку, предусмотренную </w:t>
      </w:r>
      <w:hyperlink w:anchor="P81" w:history="1">
        <w:r>
          <w:rPr>
            <w:color w:val="0000FF"/>
          </w:rPr>
          <w:t>подпунктом "б" пункта 8</w:t>
        </w:r>
      </w:hyperlink>
      <w:r>
        <w:t xml:space="preserve"> настоящего Положения, в интересах региональных отделений Фонда осуществляет центральный аппарат Фонда.</w:t>
      </w:r>
    </w:p>
    <w:p w:rsidR="00E05379" w:rsidRDefault="00E05379">
      <w:pPr>
        <w:pStyle w:val="ConsPlusNormal"/>
        <w:spacing w:before="220"/>
        <w:ind w:firstLine="540"/>
        <w:jc w:val="both"/>
      </w:pPr>
      <w:bookmarkStart w:id="8" w:name="P88"/>
      <w:bookmarkEnd w:id="8"/>
      <w:r>
        <w:t xml:space="preserve">10. В запросе, предусмотренном </w:t>
      </w:r>
      <w:hyperlink w:anchor="P101" w:history="1">
        <w:r>
          <w:rPr>
            <w:color w:val="0000FF"/>
          </w:rPr>
          <w:t>подпунктом "г" пункта 11</w:t>
        </w:r>
      </w:hyperlink>
      <w:r>
        <w:t xml:space="preserve"> настоящего Положения, указываются: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а) фамилия, имя, отчество (при наличии) руководителя государственного органа или организации, в которые направляется запрос;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б) нормативный правовой акт, на основании которого направляется запрос;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в) фамилия, имя, отчество (при наличии), дата и место рождения, место регистрации, жительства и (или) пребывания, должность и место работы, вид и реквизиты документа, удостоверяющего личность, гражданина или работника, его супруги (супруга) и несовершеннолетних детей, сведения о доходах, расходах,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 проверяются, либо работника, в отношении которого имеются сведения о несоблюдении им требований к служебному поведению;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г) содержание и объем сведений, подлежащих проверке;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д) срок представления запрашиваемых сведений;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е) фамилия, имя, отчество (при наличии) и номер телефона работника, подготовившего запрос;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ж) идентификационный номер налогоплательщика (в случае направления запроса в налоговые органы Российской Федерации);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з) другие необходимые сведения.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 xml:space="preserve">11. При осуществлении проверки, предусмотренной </w:t>
      </w:r>
      <w:hyperlink w:anchor="P80" w:history="1">
        <w:r>
          <w:rPr>
            <w:color w:val="0000FF"/>
          </w:rPr>
          <w:t>подпунктом "а" пункта 8</w:t>
        </w:r>
      </w:hyperlink>
      <w:r>
        <w:t xml:space="preserve"> настоящего Положения, работники Административно-контрольного департамента, отдела (группы) </w:t>
      </w:r>
      <w:r>
        <w:lastRenderedPageBreak/>
        <w:t>организационно-кадровой работы или работник, ответственный за профилактику коррупционных и иных правонарушений в региональных отделениях Фонда, вправе: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а) проводить беседу с гражданином или работником;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б) изучать представленные гражданином или работником сведения о доходах, расходах, об имуществе и обязательствах имущественного характера и дополнительные материалы;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в) получать от гражданина или работника пояснения по представленным им сведениям о доходах, расходах, об имуществе и обязательствах имущественного характера и материалам;</w:t>
      </w:r>
    </w:p>
    <w:p w:rsidR="00E05379" w:rsidRDefault="00E05379">
      <w:pPr>
        <w:pStyle w:val="ConsPlusNormal"/>
        <w:spacing w:before="220"/>
        <w:ind w:firstLine="540"/>
        <w:jc w:val="both"/>
      </w:pPr>
      <w:bookmarkStart w:id="9" w:name="P101"/>
      <w:bookmarkEnd w:id="9"/>
      <w:r>
        <w:t>г) направлять в установленном порядке запрос (кроме запросов, касающихся осуществления оперативно-</w:t>
      </w:r>
      <w:proofErr w:type="spellStart"/>
      <w:r>
        <w:t>разыскной</w:t>
      </w:r>
      <w:proofErr w:type="spellEnd"/>
      <w:r>
        <w:t xml:space="preserve"> деятельности или ее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 - государственные органы и организации) об имеющихся у них сведениях: о доходах, расходах, об имуществе и обязательствах имущественного характера гражданина или работника, его супруги (супруга) и 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Федерации; о соблюдении работником требований к служебному поведению;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д) наводить справки у физических лиц и получать от них информацию с их согласия;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е) осуществлять анализ сведений, представленных гражданином или работником в соответствии с законодательством Российской Федерации о противодействии коррупции.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12. В запросе о проведении оперативно-</w:t>
      </w:r>
      <w:proofErr w:type="spellStart"/>
      <w:r>
        <w:t>разыскных</w:t>
      </w:r>
      <w:proofErr w:type="spellEnd"/>
      <w:r>
        <w:t xml:space="preserve"> мероприятий, помимо сведений, перечисленных в </w:t>
      </w:r>
      <w:hyperlink w:anchor="P88" w:history="1">
        <w:r>
          <w:rPr>
            <w:color w:val="0000FF"/>
          </w:rPr>
          <w:t>пункте 10</w:t>
        </w:r>
      </w:hyperlink>
      <w:r>
        <w:t xml:space="preserve"> настоящего Положения, указываются сведения, послужившие основанием для проверки, государственные органы и организации, в которые направлялись (направлены) запросы, и вопросы, которые в них ставились, дается ссылка на соответствующие положения Федерального </w:t>
      </w:r>
      <w:hyperlink r:id="rId20" w:history="1">
        <w:r>
          <w:rPr>
            <w:color w:val="0000FF"/>
          </w:rPr>
          <w:t>закона</w:t>
        </w:r>
      </w:hyperlink>
      <w:r>
        <w:t xml:space="preserve"> "Об оперативно-розыскной деятельности".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13. Запросы, кроме запросов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направляются: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а) председателем Фонда или уполномоченным им должностным лицом, - в государственные органы и организации;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б) руководителем регионального отделения Фонда - в государственные органы субъектов Российской Федерации, территориальные органы федеральных государственных органов (кроме территориальных органов федеральных органов исполнительной власти, уполномоченных на осуществление оперативно-</w:t>
      </w:r>
      <w:proofErr w:type="spellStart"/>
      <w:r>
        <w:t>разыскной</w:t>
      </w:r>
      <w:proofErr w:type="spellEnd"/>
      <w:r>
        <w:t xml:space="preserve"> деятельности), органы местного самоуправления, на предприятия, в учреждения, организации и общественные объединения.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14.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председателем Фонда.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15. Вопросы, связанные с соблюдением работниками требований к служебному поведению, рассматриваются Комиссией.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16. Руководитель Административно-контрольного департамента (уполномоченное им лицо), руководитель регионального отделения Фонда (уполномоченное им лицо) обеспечивает: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lastRenderedPageBreak/>
        <w:t xml:space="preserve">а) уведомление в письменной форме работника о начале в отношении его проверки и разъяснение ему содержания </w:t>
      </w:r>
      <w:hyperlink w:anchor="P112" w:history="1">
        <w:r>
          <w:rPr>
            <w:color w:val="0000FF"/>
          </w:rPr>
          <w:t>подпункта "б"</w:t>
        </w:r>
      </w:hyperlink>
      <w:r>
        <w:t xml:space="preserve"> настоящего пункта - в течение двух рабочих дней со дня получения соответствующего решения;</w:t>
      </w:r>
    </w:p>
    <w:p w:rsidR="00E05379" w:rsidRDefault="00E05379">
      <w:pPr>
        <w:pStyle w:val="ConsPlusNormal"/>
        <w:spacing w:before="220"/>
        <w:ind w:firstLine="540"/>
        <w:jc w:val="both"/>
      </w:pPr>
      <w:bookmarkStart w:id="10" w:name="P112"/>
      <w:bookmarkEnd w:id="10"/>
      <w:r>
        <w:t>б) проведение в случае обращения работника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проверке, - в течение семи рабочих дней со дня обращения работника, а при наличии уважительной причины - в срок, согласованный с работником.</w:t>
      </w:r>
    </w:p>
    <w:p w:rsidR="00E05379" w:rsidRDefault="00E05379">
      <w:pPr>
        <w:pStyle w:val="ConsPlusNormal"/>
        <w:spacing w:before="220"/>
        <w:ind w:firstLine="540"/>
        <w:jc w:val="both"/>
      </w:pPr>
      <w:bookmarkStart w:id="11" w:name="P113"/>
      <w:bookmarkEnd w:id="11"/>
      <w:r>
        <w:t>17. Работник вправе: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а) давать пояснения в письменной форме в ходе проверки, а также по результатам проверки;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б) представлять дополнительные материалы и давать по ним пояснения в письменной форме;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 xml:space="preserve">в) обращаться в Административно-контрольный департамент (если работодателем является председатель Фонда), к руководителю регионального отделения Фонда, в отдел (группу) организационно-кадровой работы или к работнику, ответственному за профилактику коррупционных и иных правонарушений в региональном отделении Фонда, с подлежащим удовлетворению ходатайством о проведении с ним беседы по вопросам, указанным в </w:t>
      </w:r>
      <w:hyperlink w:anchor="P112" w:history="1">
        <w:r>
          <w:rPr>
            <w:color w:val="0000FF"/>
          </w:rPr>
          <w:t>подпункте "б" пункта 16</w:t>
        </w:r>
      </w:hyperlink>
      <w:r>
        <w:t xml:space="preserve"> настоящего Положения.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 xml:space="preserve">18. Пояснения, указанные в </w:t>
      </w:r>
      <w:hyperlink w:anchor="P113" w:history="1">
        <w:r>
          <w:rPr>
            <w:color w:val="0000FF"/>
          </w:rPr>
          <w:t>пункте 17</w:t>
        </w:r>
      </w:hyperlink>
      <w:r>
        <w:t xml:space="preserve"> настоящего Положения, приобщаются к материалам проверки.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19. По окончании проверки Административно-контрольный департамент, отдел (группа) организационно-кадровой работы или работнику, ответственное за профилактику коррупционных и иных правонарушений в региональном отделении Фонда, обязаны ознакомить работника с результатами проверки.</w:t>
      </w:r>
    </w:p>
    <w:p w:rsidR="00E05379" w:rsidRDefault="00E05379">
      <w:pPr>
        <w:pStyle w:val="ConsPlusNormal"/>
        <w:spacing w:before="220"/>
        <w:ind w:firstLine="540"/>
        <w:jc w:val="both"/>
      </w:pPr>
      <w:bookmarkStart w:id="12" w:name="P119"/>
      <w:bookmarkEnd w:id="12"/>
      <w:r>
        <w:t xml:space="preserve">20. По результатам проверки должностному лицу, принявшему решение о проведении проверки, или лицу, уполномоченному принимать гражданина на должность, включенную в </w:t>
      </w:r>
      <w:hyperlink r:id="rId21" w:history="1">
        <w:r>
          <w:rPr>
            <w:color w:val="0000FF"/>
          </w:rPr>
          <w:t>перечень</w:t>
        </w:r>
      </w:hyperlink>
      <w:r>
        <w:t xml:space="preserve"> должностей, или принявшего работника на должность, включенную в </w:t>
      </w:r>
      <w:hyperlink r:id="rId22" w:history="1">
        <w:r>
          <w:rPr>
            <w:color w:val="0000FF"/>
          </w:rPr>
          <w:t>перечень</w:t>
        </w:r>
      </w:hyperlink>
      <w:r>
        <w:t xml:space="preserve"> должностей, в установленном порядке представляется доклад, содержащий одно из следующих предложений: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 xml:space="preserve">а) о приеме гражданина на должность в центральный аппарат Фонда или в региональное отделение Фонда, включенную в </w:t>
      </w:r>
      <w:hyperlink r:id="rId23" w:history="1">
        <w:r>
          <w:rPr>
            <w:color w:val="0000FF"/>
          </w:rPr>
          <w:t>перечень</w:t>
        </w:r>
      </w:hyperlink>
      <w:r>
        <w:t xml:space="preserve"> должностей;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 xml:space="preserve">б) об отказе гражданину в приеме на должность в центральный аппарат Фонда или региональное отделение Фонда, включенную в </w:t>
      </w:r>
      <w:hyperlink r:id="rId24" w:history="1">
        <w:r>
          <w:rPr>
            <w:color w:val="0000FF"/>
          </w:rPr>
          <w:t>перечень</w:t>
        </w:r>
      </w:hyperlink>
      <w:r>
        <w:t xml:space="preserve"> должностей;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в) об отсутствии оснований для применения к работнику мер юридической ответственности;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г) о применении к работнику мер дисциплинарной ответственности;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д) о направлении материалов проверки в Комиссию.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 xml:space="preserve">21. Сведения о результатах проверки с письменного согласия лица, принявшего решение о ее проведении в соответствии с </w:t>
      </w:r>
      <w:hyperlink w:anchor="P66" w:history="1">
        <w:r>
          <w:rPr>
            <w:color w:val="0000FF"/>
          </w:rPr>
          <w:t>пунктом 3</w:t>
        </w:r>
      </w:hyperlink>
      <w:r>
        <w:t xml:space="preserve"> настоящего Положения, предоставляются Административно-контрольным департаментом, отделом (группой) организационно-кадровой работы или работником, ответственным за профилактику коррупционных и иных правонарушений в региональном отделении Фонда, с одновременным уведомлением об этом гражданина или </w:t>
      </w:r>
      <w:r>
        <w:lastRenderedPageBreak/>
        <w:t>работника,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и Общественной палате Российской Федерации, предоставившим информацию, явившуюся основанием для проведения проверки, с соблюдением законодательства Российской Федерации о персональных данных.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22.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соответствующие государственные органы в соответствии с их компетенцией.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 xml:space="preserve">23. Должностное лицо, уполномоченное принимать гражданина на должность, предусмотренную </w:t>
      </w:r>
      <w:hyperlink r:id="rId25" w:history="1">
        <w:r>
          <w:rPr>
            <w:color w:val="0000FF"/>
          </w:rPr>
          <w:t>перечнем</w:t>
        </w:r>
      </w:hyperlink>
      <w:r>
        <w:t xml:space="preserve"> должностей, или принявшее работника на должность, предусмотренную </w:t>
      </w:r>
      <w:hyperlink r:id="rId26" w:history="1">
        <w:r>
          <w:rPr>
            <w:color w:val="0000FF"/>
          </w:rPr>
          <w:t>перечнем</w:t>
        </w:r>
      </w:hyperlink>
      <w:r>
        <w:t xml:space="preserve"> должностей, рассмотрев доклад и соответствующее предложение, указанные в </w:t>
      </w:r>
      <w:hyperlink w:anchor="P119" w:history="1">
        <w:r>
          <w:rPr>
            <w:color w:val="0000FF"/>
          </w:rPr>
          <w:t>пункте 20</w:t>
        </w:r>
      </w:hyperlink>
      <w:r>
        <w:t xml:space="preserve"> настоящего Положения, принимает одно из следующих решений: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 xml:space="preserve">а) принять гражданина на работу в центральный аппарат Фонда или в региональное отделение Фонда, включенную в </w:t>
      </w:r>
      <w:hyperlink r:id="rId27" w:history="1">
        <w:r>
          <w:rPr>
            <w:color w:val="0000FF"/>
          </w:rPr>
          <w:t>перечень</w:t>
        </w:r>
      </w:hyperlink>
      <w:r>
        <w:t xml:space="preserve"> должностей;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 xml:space="preserve">б) отказать гражданину в принятии на работу в центральный аппарат Фонда или региональное отделение Фонда, включенную в </w:t>
      </w:r>
      <w:hyperlink r:id="rId28" w:history="1">
        <w:r>
          <w:rPr>
            <w:color w:val="0000FF"/>
          </w:rPr>
          <w:t>перечень</w:t>
        </w:r>
      </w:hyperlink>
      <w:r>
        <w:t xml:space="preserve"> должностей;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в) применить к работнику меры юридической ответственности;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>г) направить материалы проверки в Комиссию.</w:t>
      </w:r>
    </w:p>
    <w:p w:rsidR="00E05379" w:rsidRDefault="00E05379">
      <w:pPr>
        <w:pStyle w:val="ConsPlusNormal"/>
        <w:spacing w:before="220"/>
        <w:ind w:firstLine="540"/>
        <w:jc w:val="both"/>
      </w:pPr>
      <w:r>
        <w:t xml:space="preserve">24. Подлинники справок о доходах, расходах, об имуществе и обязательствах имущественного характера, запросов, предусмотренных </w:t>
      </w:r>
      <w:hyperlink w:anchor="P81" w:history="1">
        <w:r>
          <w:rPr>
            <w:color w:val="0000FF"/>
          </w:rPr>
          <w:t>подпунктом "б" пункта 8</w:t>
        </w:r>
      </w:hyperlink>
      <w:r>
        <w:t xml:space="preserve"> настоящего Положения, и поступившие на них ответы, а также доклады о проведенных проверках хранятся в личных делах работников.</w:t>
      </w:r>
    </w:p>
    <w:p w:rsidR="00E05379" w:rsidRDefault="00E05379">
      <w:pPr>
        <w:pStyle w:val="ConsPlusNormal"/>
        <w:jc w:val="both"/>
      </w:pPr>
    </w:p>
    <w:p w:rsidR="00E05379" w:rsidRDefault="00E05379">
      <w:pPr>
        <w:pStyle w:val="ConsPlusNormal"/>
        <w:jc w:val="both"/>
      </w:pPr>
    </w:p>
    <w:p w:rsidR="00E05379" w:rsidRDefault="00E0537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C1CE0" w:rsidRDefault="002C1CE0"/>
    <w:sectPr w:rsidR="002C1CE0" w:rsidSect="00740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379"/>
    <w:rsid w:val="002C1CE0"/>
    <w:rsid w:val="00672023"/>
    <w:rsid w:val="00E0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3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53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53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3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53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53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76580D21367565916F897F3153F8688D89865709E0A11CB8BA36357150EC374CF3C92F8674615400FCEA58650B90FF6DB445817773838Fy8o0I" TargetMode="External"/><Relationship Id="rId13" Type="http://schemas.openxmlformats.org/officeDocument/2006/relationships/hyperlink" Target="consultantplus://offline/ref=E676580D21367565916F897F3153F8688F8383570EE0A11CB8BA36357150EC375EF39123847D7F5305E9BC0923y5oEI" TargetMode="External"/><Relationship Id="rId18" Type="http://schemas.openxmlformats.org/officeDocument/2006/relationships/hyperlink" Target="consultantplus://offline/ref=E676580D21367565916F897F3153F8688D888B5408E0A11CB8BA36357150EC374CF3C92F8674615206FCEA58650B90FF6DB445817773838Fy8o0I" TargetMode="External"/><Relationship Id="rId26" Type="http://schemas.openxmlformats.org/officeDocument/2006/relationships/hyperlink" Target="consultantplus://offline/ref=E676580D21367565916F897F3153F8688D888B5408E0A11CB8BA36357150EC374CF3C92F8674615206FCEA58650B90FF6DB445817773838Fy8o0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676580D21367565916F897F3153F8688D888B5408E0A11CB8BA36357150EC374CF3C92F8674615206FCEA58650B90FF6DB445817773838Fy8o0I" TargetMode="External"/><Relationship Id="rId7" Type="http://schemas.openxmlformats.org/officeDocument/2006/relationships/hyperlink" Target="consultantplus://offline/ref=E676580D21367565916F897F3153F8688C828B560FE7A11CB8BA36357150EC374CF3C92F8674605107FCEA58650B90FF6DB445817773838Fy8o0I" TargetMode="External"/><Relationship Id="rId12" Type="http://schemas.openxmlformats.org/officeDocument/2006/relationships/hyperlink" Target="consultantplus://offline/ref=E676580D21367565916F897F3153F8688F8C835B09E2A11CB8BA36357150EC375EF39123847D7F5305E9BC0923y5oEI" TargetMode="External"/><Relationship Id="rId17" Type="http://schemas.openxmlformats.org/officeDocument/2006/relationships/hyperlink" Target="consultantplus://offline/ref=E676580D21367565916F897F3153F8688D888B5408E0A11CB8BA36357150EC374CF3C92F8674615206FCEA58650B90FF6DB445817773838Fy8o0I" TargetMode="External"/><Relationship Id="rId25" Type="http://schemas.openxmlformats.org/officeDocument/2006/relationships/hyperlink" Target="consultantplus://offline/ref=E676580D21367565916F897F3153F8688D888B5408E0A11CB8BA36357150EC374CF3C92F8674615206FCEA58650B90FF6DB445817773838Fy8o0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676580D21367565916F897F3153F8688D888B5408E0A11CB8BA36357150EC374CF3C92F8674615206FCEA58650B90FF6DB445817773838Fy8o0I" TargetMode="External"/><Relationship Id="rId20" Type="http://schemas.openxmlformats.org/officeDocument/2006/relationships/hyperlink" Target="consultantplus://offline/ref=E676580D21367565916F897F3153F8688D88825B0AE8A11CB8BA36357150EC375EF39123847D7F5305E9BC0923y5oEI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676580D21367565916F897F3153F8688D8E83510FE6A11CB8BA36357150EC374CF3C92F807C6A0751B3EB04235783FD61B447846By7o1I" TargetMode="External"/><Relationship Id="rId11" Type="http://schemas.openxmlformats.org/officeDocument/2006/relationships/hyperlink" Target="consultantplus://offline/ref=E676580D21367565916F897F3153F8688F8E8B550DE9A11CB8BA36357150EC375EF39123847D7F5305E9BC0923y5oEI" TargetMode="External"/><Relationship Id="rId24" Type="http://schemas.openxmlformats.org/officeDocument/2006/relationships/hyperlink" Target="consultantplus://offline/ref=E676580D21367565916F897F3153F8688D888B5408E0A11CB8BA36357150EC374CF3C92F8674615206FCEA58650B90FF6DB445817773838Fy8o0I" TargetMode="External"/><Relationship Id="rId5" Type="http://schemas.openxmlformats.org/officeDocument/2006/relationships/hyperlink" Target="consultantplus://offline/ref=E676580D21367565916F897F3153F8688D8E83510FE6A11CB8BA36357150EC374CF3C92F80736A0751B3EB04235783FD61B447846By7o1I" TargetMode="External"/><Relationship Id="rId15" Type="http://schemas.openxmlformats.org/officeDocument/2006/relationships/hyperlink" Target="consultantplus://offline/ref=E676580D21367565916F897F3153F8688D8E83510FE6A11CB8BA36357150EC375EF39123847D7F5305E9BC0923y5oEI" TargetMode="External"/><Relationship Id="rId23" Type="http://schemas.openxmlformats.org/officeDocument/2006/relationships/hyperlink" Target="consultantplus://offline/ref=E676580D21367565916F897F3153F8688D888B5408E0A11CB8BA36357150EC374CF3C92F8674615206FCEA58650B90FF6DB445817773838Fy8o0I" TargetMode="External"/><Relationship Id="rId28" Type="http://schemas.openxmlformats.org/officeDocument/2006/relationships/hyperlink" Target="consultantplus://offline/ref=E676580D21367565916F897F3153F8688D888B5408E0A11CB8BA36357150EC374CF3C92F8674615206FCEA58650B90FF6DB445817773838Fy8o0I" TargetMode="External"/><Relationship Id="rId10" Type="http://schemas.openxmlformats.org/officeDocument/2006/relationships/hyperlink" Target="consultantplus://offline/ref=E676580D21367565916F897F3153F8688C8387560EE7A11CB8BA36357150EC375EF39123847D7F5305E9BC0923y5oEI" TargetMode="External"/><Relationship Id="rId19" Type="http://schemas.openxmlformats.org/officeDocument/2006/relationships/hyperlink" Target="consultantplus://offline/ref=E676580D21367565916F897F3153F8688D88825B0AE8A11CB8BA36357150EC374CF3C92D877F350244A2B30B28409DF87AA84586y6o9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676580D21367565916F897F3153F8688D8986570AE9A11CB8BA36357150EC375EF39123847D7F5305E9BC0923y5oEI" TargetMode="External"/><Relationship Id="rId14" Type="http://schemas.openxmlformats.org/officeDocument/2006/relationships/hyperlink" Target="consultantplus://offline/ref=E676580D21367565916F897F3153F8688C83875003E1A11CB8BA36357150EC374CF3C92F8674615200FCEA58650B90FF6DB445817773838Fy8o0I" TargetMode="External"/><Relationship Id="rId22" Type="http://schemas.openxmlformats.org/officeDocument/2006/relationships/hyperlink" Target="consultantplus://offline/ref=E676580D21367565916F897F3153F8688D888B5408E0A11CB8BA36357150EC374CF3C92F8674615206FCEA58650B90FF6DB445817773838Fy8o0I" TargetMode="External"/><Relationship Id="rId27" Type="http://schemas.openxmlformats.org/officeDocument/2006/relationships/hyperlink" Target="consultantplus://offline/ref=E676580D21367565916F897F3153F8688D888B5408E0A11CB8BA36357150EC374CF3C92F8674615206FCEA58650B90FF6DB445817773838Fy8o0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3977</Words>
  <Characters>22672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ЦА ФСС РФ</Company>
  <LinksUpToDate>false</LinksUpToDate>
  <CharactersWithSpaces>26596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Юлия Александровна</dc:creator>
  <cp:lastModifiedBy>Асуханова Роза Махмудовна</cp:lastModifiedBy>
  <cp:revision>2</cp:revision>
  <dcterms:created xsi:type="dcterms:W3CDTF">2021-05-24T00:33:00Z</dcterms:created>
  <dcterms:modified xsi:type="dcterms:W3CDTF">2021-05-24T00:33:00Z</dcterms:modified>
</cp:coreProperties>
</file>